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664" w:rsidRPr="00BC1BE1" w:rsidRDefault="00AE4664" w:rsidP="00AE4664">
      <w:pPr>
        <w:jc w:val="center"/>
        <w:rPr>
          <w:b/>
          <w:sz w:val="24"/>
          <w:szCs w:val="24"/>
        </w:rPr>
      </w:pPr>
      <w:r w:rsidRPr="00BC1BE1">
        <w:rPr>
          <w:b/>
          <w:sz w:val="24"/>
          <w:szCs w:val="24"/>
        </w:rPr>
        <w:t>ПРОФЕСИОНАЛНА ГИМНАЗИЯ по СЕЛСКО СТОПАНСТВО гр.КУКЛЕН</w:t>
      </w:r>
    </w:p>
    <w:p w:rsidR="00AE4664" w:rsidRPr="00BC1BE1" w:rsidRDefault="00AE4664" w:rsidP="00AE4664">
      <w:pPr>
        <w:jc w:val="center"/>
        <w:rPr>
          <w:b/>
          <w:sz w:val="24"/>
          <w:szCs w:val="24"/>
        </w:rPr>
      </w:pPr>
      <w:r w:rsidRPr="00BC1BE1">
        <w:rPr>
          <w:b/>
          <w:sz w:val="24"/>
          <w:szCs w:val="24"/>
        </w:rPr>
        <w:t>ул.”Александър Стамболийски”№46           телефон 03115  24-21 /24-14/</w:t>
      </w:r>
      <w:r w:rsidR="00AB66CA">
        <w:rPr>
          <w:b/>
          <w:sz w:val="24"/>
          <w:szCs w:val="24"/>
        </w:rPr>
        <w:t>25-23</w:t>
      </w:r>
    </w:p>
    <w:p w:rsidR="00AE4664" w:rsidRPr="00AB66CA" w:rsidRDefault="00AB66CA" w:rsidP="00AE4664">
      <w:pPr>
        <w:pBdr>
          <w:bottom w:val="double" w:sz="6" w:space="1" w:color="auto"/>
        </w:pBd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e-mail : 1601102</w:t>
      </w:r>
      <w:r>
        <w:rPr>
          <w:b/>
          <w:sz w:val="24"/>
          <w:szCs w:val="24"/>
          <w:lang w:val="en-US"/>
        </w:rPr>
        <w:t>@edu.mon.bg</w:t>
      </w:r>
    </w:p>
    <w:p w:rsidR="0099745E" w:rsidRDefault="007312A7">
      <w:r>
        <w:t>Утвърждавам: / п/</w:t>
      </w:r>
    </w:p>
    <w:p w:rsidR="0091438E" w:rsidRPr="0091438E" w:rsidRDefault="0091438E">
      <w:r>
        <w:t>Т. Чифчиева</w:t>
      </w:r>
    </w:p>
    <w:p w:rsidR="007312A7" w:rsidRDefault="007312A7">
      <w:r>
        <w:t>Директор на ПГСС- гр. Куклен</w:t>
      </w:r>
    </w:p>
    <w:tbl>
      <w:tblPr>
        <w:tblW w:w="0" w:type="auto"/>
        <w:tblCellSpacing w:w="15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9"/>
      </w:tblGrid>
      <w:tr w:rsidR="0099745E" w:rsidRPr="0099745E" w:rsidTr="00AB66CA">
        <w:trPr>
          <w:tblCellSpacing w:w="15" w:type="dxa"/>
        </w:trPr>
        <w:tc>
          <w:tcPr>
            <w:tcW w:w="8639" w:type="dxa"/>
            <w:hideMark/>
          </w:tcPr>
          <w:p w:rsidR="00AE4664" w:rsidRDefault="00AE4664" w:rsidP="0099745E">
            <w:pPr>
              <w:spacing w:after="75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bg-BG"/>
              </w:rPr>
            </w:pPr>
          </w:p>
          <w:p w:rsidR="00AE4664" w:rsidRPr="00AE4664" w:rsidRDefault="00AE4664" w:rsidP="0099745E">
            <w:pPr>
              <w:spacing w:after="75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AE4664" w:rsidRDefault="0099745E" w:rsidP="00AE4664">
            <w:pPr>
              <w:spacing w:after="75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E4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МЕРКИ ЗА ПОВИШАВАНЕ КАЧЕСТВОТО НА ОБРАЗОВАНИЕТО</w:t>
            </w:r>
          </w:p>
          <w:p w:rsidR="00AE4664" w:rsidRPr="0099745E" w:rsidRDefault="00AE4664" w:rsidP="00AE4664">
            <w:pPr>
              <w:spacing w:after="75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</w:t>
            </w:r>
            <w:r w:rsidR="0099745E" w:rsidRPr="00AE4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ПГ по СЕЛСКО СТОПАНСТВО-КУКЛЕН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AE4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202</w:t>
            </w:r>
            <w:r w:rsidR="00540C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bg-BG"/>
              </w:rPr>
              <w:t>5</w:t>
            </w:r>
            <w:r w:rsidRPr="00AE4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/202</w:t>
            </w:r>
            <w:r w:rsidR="00540C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bg-BG"/>
              </w:rPr>
              <w:t>6</w:t>
            </w:r>
            <w:r w:rsidRPr="00AE4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г.</w:t>
            </w:r>
          </w:p>
          <w:p w:rsidR="0099745E" w:rsidRPr="00AE4664" w:rsidRDefault="0099745E" w:rsidP="0099745E">
            <w:pPr>
              <w:spacing w:after="75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9745E" w:rsidRPr="0099745E" w:rsidRDefault="0099745E" w:rsidP="00FC7DE8">
            <w:pPr>
              <w:spacing w:after="75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9745E" w:rsidRPr="0099745E" w:rsidRDefault="0099745E" w:rsidP="0099745E">
            <w:pPr>
              <w:spacing w:after="75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45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Приети </w:t>
            </w:r>
            <w:r w:rsidR="00A32F63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 заседание на ПС, Протокол №1</w:t>
            </w:r>
            <w:r w:rsidR="00540C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</w:t>
            </w:r>
            <w:r w:rsidR="00540CC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12</w:t>
            </w:r>
            <w:r w:rsidR="00540C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.09.2025</w:t>
            </w:r>
            <w:r w:rsidRPr="0099745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г. и утвърдени</w:t>
            </w:r>
            <w:r w:rsidRPr="0099745E">
              <w:rPr>
                <w:rFonts w:ascii="Times New Roman" w:eastAsia="Times New Roman" w:hAnsi="Times New Roman" w:cs="Times New Roman"/>
                <w:sz w:val="18"/>
                <w:lang w:eastAsia="bg-BG"/>
              </w:rPr>
              <w:t> </w:t>
            </w:r>
            <w:r w:rsidR="007312A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със з</w:t>
            </w:r>
            <w:r w:rsidR="0091438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аповед РД- 06 5802-25</w:t>
            </w:r>
            <w:r w:rsidR="00097B7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 16.09.2024</w:t>
            </w:r>
            <w:r w:rsidR="00AE466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  <w:r w:rsidRPr="0099745E">
              <w:rPr>
                <w:rFonts w:ascii="Times New Roman" w:eastAsia="Times New Roman" w:hAnsi="Times New Roman" w:cs="Times New Roman"/>
                <w:sz w:val="18"/>
                <w:lang w:eastAsia="bg-BG"/>
              </w:rPr>
              <w:t> </w:t>
            </w:r>
            <w:r w:rsidRPr="0099745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 директора</w:t>
            </w:r>
            <w:r w:rsidR="00AE466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на училището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I. Общи положения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 тези мерки се цели да се подобрят условията и редът за разработване на ефективна вътрешна образователна система за осигуряване и управление на качеството в гимназията.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Качеството на образованието се осигурява чрез управление на процеса на развитие на ПГ по СС - Куклен, основано на анализиране, планиране, изпълнение на дейностите, оценяване и внасяне на подобрения.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Мерките за повишаване качеството на образованието се основават на: Закона за предучилищното и училищното образование, Държавните образователни стандарти, Стратегия за развитие на ПГ по СС - Куклен“, План за квалификационната дейност за учебна 20</w:t>
            </w:r>
            <w:r w:rsidR="00540C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25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/202</w:t>
            </w:r>
            <w:r w:rsidR="00540C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6 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 Цели за повишаване качеството на образованието в ПГ по СС -Куклен: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1.Повишаване успеваемостта и мотивацията на учениците.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2.Повишаване квалификацията на учителите.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3.Добри практики в обучението и прозрачност пред родителската общност.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4.Прилагане на механизми за адаптиране на обучаваните към средата на училището.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5.Повишаване на мотивацията и инициативността на всички участници в процеса на обучение.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III.Принципи за повишаване качеството на образованието в ПГ по СС - Куклен: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1.Ефективно разпределяне, използване и управление на ресурсите.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2.Автономия и самоуправление.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3.Ангажираност, сътрудничество и социален диалог между всички участници в процеса на обучението.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4.Удовлетвореност на участниците в процеса на обучението.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5.Приемственост на политиките и постиженията, прилагане на добри педагогически практики.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6.Непрекъснатост, прозрачност и демократичност в процеса за повишаване на качеството на институцията.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7.Целенасоченост към постигане на високи резултати в процеса на обучение.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8.Ясно разпределяне на отговорности за постигане на целите.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IV.Мерки за повишаване качеството на образованието в ПГ по СС - Куклен:</w:t>
            </w:r>
          </w:p>
          <w:p w:rsidR="0099745E" w:rsidRPr="003B6C9C" w:rsidRDefault="00AE4664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  </w:t>
            </w:r>
            <w:r w:rsidR="0099745E" w:rsidRPr="003B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Мерки свързани с учителите.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1.Повишаване на квалификацията на преподавателите –прилагане на Плана за квалификационната дей</w:t>
            </w:r>
            <w:r w:rsidR="00540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ност на учителите за учебна 2025/2026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Срок за изпълнение –целогодишно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</w:t>
            </w:r>
            <w:r w:rsidR="00540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 –Директор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2.Повишаване мотивацията на учителите – чрез увеличаване на индивидуалните трудови възнаграждения в рамките на утвърдените средства в делегирания бюджет; морални и материални стимули,.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Срок за изпълнение-през годината</w:t>
            </w:r>
          </w:p>
          <w:p w:rsidR="0099745E" w:rsidRPr="003B6C9C" w:rsidRDefault="0099745E" w:rsidP="00FC7DE8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</w:t>
            </w:r>
            <w:r w:rsidR="00097B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 –Директор, гл. счетоводител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3.Насърчаване на комуникацията между учителите-активна комуникация между класния ръководител и другите преподаватели с цел подобряване успеваемостта и дисциплината на учениците; реализиране на общи проекти по сродни дисциплини; провеждане на информационни срещи в МО за разясняване на нови нормативни документи.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Срок за изпълнение –целогодишно</w:t>
            </w:r>
          </w:p>
          <w:p w:rsidR="00FC7DE8" w:rsidRPr="003B6C9C" w:rsidRDefault="0099745E" w:rsidP="00AE4664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Отговорник-председатели на МО и учители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4.Използване на разнообразни форми на проверка на знанията, уменията и компетентностите на учениците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Срок за изпълнение –целогодишно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 –</w:t>
            </w:r>
            <w:r w:rsidR="00AE4664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Председателите на МО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5.Точно и ясно формулиране на критериите за оценяване на знанията, уменията и компетентностите на учениците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Срок за изпълнение –целогодишно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Отговорник-</w:t>
            </w:r>
            <w:r w:rsidR="00AE4664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bookmarkStart w:id="0" w:name="_GoBack"/>
            <w:bookmarkEnd w:id="0"/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учители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6.Развиване на позитивно отношение учител –ученик –откликване на въпроси и проблеми от едната и от другата страна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Срок за изпълнение –целогодишно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9745E" w:rsidRPr="003B6C9C" w:rsidRDefault="00AE4664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   </w:t>
            </w:r>
            <w:r w:rsidR="0099745E" w:rsidRPr="003B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Мерки, свързани с учениците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1.Активна страна в учебния процес –за повишаване интереса и мотивацията на учениците</w:t>
            </w:r>
            <w:r w:rsidR="00097B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те трябва да вземат дейно участие в учебния процес, да бъдат поставени в центъра на цялостната педагогическа дейност в училищната общност.Това може да се реализира чрез:</w:t>
            </w:r>
          </w:p>
          <w:p w:rsidR="0099745E" w:rsidRPr="003B6C9C" w:rsidRDefault="00A32F63" w:rsidP="0099745E">
            <w:pPr>
              <w:spacing w:after="75" w:line="240" w:lineRule="auto"/>
              <w:ind w:left="14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99745E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Възлагане на повече самостоятелни задачи, които да ги превърнат в </w:t>
            </w:r>
            <w:r w:rsidR="0099745E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активна част</w:t>
            </w:r>
          </w:p>
          <w:p w:rsidR="0099745E" w:rsidRPr="003B6C9C" w:rsidRDefault="00AE4664" w:rsidP="0099745E">
            <w:pPr>
              <w:spacing w:after="75" w:line="240" w:lineRule="auto"/>
              <w:ind w:left="14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99745E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проекти, при което сами да стигнат до изводи и решения</w:t>
            </w:r>
          </w:p>
          <w:p w:rsidR="0099745E" w:rsidRPr="003B6C9C" w:rsidRDefault="00A32F63" w:rsidP="0099745E">
            <w:pPr>
              <w:spacing w:after="75" w:line="240" w:lineRule="auto"/>
              <w:ind w:left="14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99745E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Практическа приложимост на изучаваното учебно съдържание и използване на методи за учене чрез действие</w:t>
            </w:r>
          </w:p>
          <w:p w:rsidR="0099745E" w:rsidRPr="003B6C9C" w:rsidRDefault="00A32F63" w:rsidP="0099745E">
            <w:pPr>
              <w:spacing w:after="75" w:line="240" w:lineRule="auto"/>
              <w:ind w:left="14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99745E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Създаване на умения за работа в екип</w:t>
            </w:r>
          </w:p>
          <w:p w:rsidR="0099745E" w:rsidRPr="003B6C9C" w:rsidRDefault="00A32F63" w:rsidP="0099745E">
            <w:pPr>
              <w:spacing w:after="75" w:line="240" w:lineRule="auto"/>
              <w:ind w:left="14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AE4664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="0099745E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Създаване на умения за самооценка, самоанализ и самоконтрол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Срок за изпълнение –целогодишно</w:t>
            </w:r>
          </w:p>
          <w:p w:rsidR="0099745E" w:rsidRPr="003B6C9C" w:rsidRDefault="00AE4664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Отговорник- </w:t>
            </w:r>
            <w:r w:rsidR="0099745E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учители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2.Обратна връзка с учениците. При определяне трудностите при изучаване на учебния материал е удачно да се търси и мнението на учениците.Това може да стане чрез периодично организиране </w:t>
            </w:r>
            <w:r w:rsidR="00097B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анкети или беседи с тях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които да изразят становището си.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Срок за изпълнение –целогодишно</w:t>
            </w:r>
          </w:p>
          <w:p w:rsidR="0099745E" w:rsidRPr="003B6C9C" w:rsidRDefault="00AE4664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Отговорник-</w:t>
            </w:r>
            <w:r w:rsidR="0099745E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учители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3.Развиване на позитивно отношение ученик –учител-</w:t>
            </w:r>
            <w:r w:rsidR="00AE4664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това се постига чрез работа в екип, поставяне на общи задачи и в извънкласни форми.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Срок за изпълнение –целогодишно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Отговорник-класните ръководители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4.Затягане на мерките за присъствие на учениците –необходимо е да се търси активна комуникация и съдействие между учители, род</w:t>
            </w:r>
            <w:r w:rsidR="00AE4664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ители, медицински лица, дирекция“ Социално подпомагане“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Срок за изпълнение –целогодишно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Отговорник-Директор, родители, класни ръководители</w:t>
            </w:r>
            <w:r w:rsidR="003B6C9C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представители на социалните служби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5.Ефективни мерки за поддържане на дисциплината –учениците трябва да спазват задълженията си, разписани в Правилника за дейността на училището. При неспазване да се прилагат съответните санкции и предвидените в него мерки.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Срок за изпълнение –целогодишно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Отговорник-класни ръково</w:t>
            </w:r>
            <w:r w:rsidR="003B6C9C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дители</w:t>
            </w:r>
            <w:r w:rsidR="00097B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учители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6.Мотивиране на учениците за участие в състезания, олимпиади, конкурси и други-</w:t>
            </w:r>
            <w:r w:rsidR="003B6C9C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това се реализира чрез морални и материални стимули.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Срок за изпълнение –целогодишно</w:t>
            </w:r>
          </w:p>
          <w:p w:rsidR="0099745E" w:rsidRPr="003B6C9C" w:rsidRDefault="0099745E" w:rsidP="00FC7DE8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Отговорник-Директор, Педагогически съвет</w:t>
            </w:r>
          </w:p>
          <w:p w:rsidR="0099745E" w:rsidRPr="003B6C9C" w:rsidRDefault="003B6C9C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  </w:t>
            </w:r>
            <w:r w:rsidR="0099745E" w:rsidRPr="003B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Мерки, свързани с училищната институция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1.Подобряване на материално –техническата база –осигуряване на материално техническа база, която да отговаря на съвременните изисквания.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Срок за изпълнение –целогодишно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Отговорник-Директор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2.Използване на ИКТ в учебния процес –достъпът на учениците до съвременните технологии е неразделна част от образованието.</w:t>
            </w:r>
            <w:r w:rsidR="003B6C9C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Навлизането на иновации, базирани на ИКТ в училище оптимизира процеса на обучение и повишава неговата ефективност</w:t>
            </w:r>
            <w:r w:rsidR="003B6C9C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Срок за изпълнение –целогодишно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Отговорник-Директор, учители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3.Осигуряване на интерактивно обучение –осигуряване на условия за ползване на мулт</w:t>
            </w:r>
            <w:r w:rsidR="00AB66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имедия и интернет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Прилагане на интерактивни методи, като ситуационни: /, симулация, ролеви игри, казуси/, опитни / проекти, експерименти/, дискусионни / дебати, беседи, дискусии/</w:t>
            </w:r>
            <w:r w:rsidR="003B6C9C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 Осигуряване на техника и интернет на нуждаещите се учители и ученици при ОРЕС.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Срок за изпълнение –целогодишно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Отговорник-Директор, учители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4.Функционираща вътрешна система за управление и контрол на качеството на образованието и обучението в училище –наличие на вътрешна система за осигуряване на качеството и тя да функционира ефективно –да се отчитат резултати, на основание на които да се правят анализи и изводи и се формулират предложения до ръководството на училището за повишаване на качеството на учебния процес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Срок за изпълнение –целогодишно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Отговорник-Директор, Председатели на МО.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5.Механизъм за ранно предупреждение за различни рискове –това се реализира чрез мерките, заложени в Програма за предоставяне на равни възможности и за приобщаване на учениците от уязвимите групи, както и своевременно уведомяване и работа с родителите.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Срок за изпълнение –целогодишно</w:t>
            </w:r>
          </w:p>
          <w:p w:rsidR="0099745E" w:rsidRPr="003B6C9C" w:rsidRDefault="00A32F63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Отговорник-учители, образователен медиатор</w:t>
            </w:r>
            <w:r w:rsidR="0099745E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IV.Показатели за измерване на постигнатото качество на образованието в ПГ по СС - Куклен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изпълнение на посочените мерки са заложени следните показатели: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1.Постигнати резултати от учениците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3B6C9C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Повишаване на общия успех на учениците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3B6C9C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Резултати от ДЗИ</w:t>
            </w:r>
            <w:r w:rsidR="00A32F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ДИППК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3B6C9C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Резултати от национално външно оценяване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3B6C9C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ученици участници и класирани на олимпиади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3B6C9C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Заемане на призови места в състезания и конкурси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3B6C9C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Прием на зрелостници във ВУЗ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3B6C9C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ученици, участващи в национални и международни проекти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2.Поведение и дисциплина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3B6C9C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Намален брой на отсъствия по уважителни и неуважителни причини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3B6C9C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Намален брой сакционирани ученици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3.Участие в извънкласни мероприятия, дейности и инициативи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3B6C9C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участници в извънкласни обучителни дейности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3B6C9C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реализирани кампании и доброволчески дейности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3B6C9C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Избран и действащ Ученически съвет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4.Други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lastRenderedPageBreak/>
              <w:t></w:t>
            </w:r>
            <w:r w:rsidR="003B6C9C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учители, повишили квалификацията си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3B6C9C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Подобрена материална база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</w:t>
            </w:r>
            <w:r w:rsidR="003B6C9C" w:rsidRPr="003B6C9C">
              <w:rPr>
                <w:rFonts w:ascii="Symbol" w:eastAsia="Times New Roman" w:hAnsi="Symbol" w:cs="Times New Roman"/>
                <w:sz w:val="24"/>
                <w:szCs w:val="24"/>
                <w:lang w:eastAsia="bg-BG"/>
              </w:rPr>
              <w:t>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реализирани проекти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VII.Мониторинг за повишаване качеството на образованието: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1.Вътрешен: констатации, изводи и препоръки на Директора с цел усъвършенстване на процеса за осигуряване и повишаване на качеството на образованието.</w:t>
            </w:r>
          </w:p>
          <w:p w:rsidR="0099745E" w:rsidRPr="003B6C9C" w:rsidRDefault="0099745E" w:rsidP="0099745E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2.Външен: оценки и препоръки от Регионалното управление </w:t>
            </w:r>
            <w:r w:rsidR="008A30B3"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образование –гр. Пловдив</w:t>
            </w: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Национален инспекторат по образованието и Министерството на образованието и науката</w:t>
            </w:r>
          </w:p>
          <w:p w:rsidR="00FC7DE8" w:rsidRPr="003B6C9C" w:rsidRDefault="00FC7DE8" w:rsidP="00FC7DE8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VIII.Финансиране:</w:t>
            </w:r>
          </w:p>
          <w:p w:rsidR="00FC7DE8" w:rsidRPr="003B6C9C" w:rsidRDefault="00FC7DE8" w:rsidP="00FC7DE8">
            <w:pPr>
              <w:spacing w:after="75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6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 от субсидия по формула и от собствени приходи, както спонсорство, национални и международни програми и проекти.</w:t>
            </w:r>
          </w:p>
          <w:p w:rsidR="0099745E" w:rsidRDefault="0099745E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C7DE8" w:rsidRDefault="00FC7DE8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C7DE8" w:rsidRDefault="00FC7DE8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B66CA" w:rsidRDefault="00AB66CA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C7DE8" w:rsidRDefault="00FC7DE8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C7DE8" w:rsidRPr="0099745E" w:rsidRDefault="00FC7DE8" w:rsidP="0099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9745E" w:rsidRPr="0099745E" w:rsidRDefault="0099745E" w:rsidP="0099745E">
            <w:pPr>
              <w:shd w:val="clear" w:color="auto" w:fill="F3F3F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525" cy="9525"/>
                  <wp:effectExtent l="19050" t="0" r="9525" b="0"/>
                  <wp:wrapSquare wrapText="bothSides"/>
                  <wp:docPr id="7" name="Картина 2" descr=" ">
                    <a:hlinkClick xmlns:a="http://schemas.openxmlformats.org/drawingml/2006/main" r:id="rId5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>
                            <a:hlinkClick r:id="rId5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745E" w:rsidRPr="0099745E" w:rsidRDefault="0099745E" w:rsidP="0099745E">
            <w:pPr>
              <w:shd w:val="clear" w:color="auto" w:fill="F3F3F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F4107"/>
                <w:sz w:val="24"/>
                <w:szCs w:val="24"/>
                <w:lang w:val="en-US"/>
              </w:rPr>
              <w:drawing>
                <wp:inline distT="0" distB="0" distL="0" distR="0">
                  <wp:extent cx="9525" cy="9525"/>
                  <wp:effectExtent l="19050" t="0" r="9525" b="0"/>
                  <wp:docPr id="6" name="Картина 6" descr="\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745E" w:rsidRPr="0099745E" w:rsidRDefault="0099745E" w:rsidP="00FC7DE8">
      <w:pPr>
        <w:shd w:val="clear" w:color="auto" w:fill="D6DEE2"/>
        <w:spacing w:after="90" w:line="234" w:lineRule="atLeast"/>
        <w:rPr>
          <w:rFonts w:ascii="Tahoma" w:eastAsia="Times New Roman" w:hAnsi="Tahoma" w:cs="Tahoma"/>
          <w:color w:val="999999"/>
          <w:sz w:val="17"/>
          <w:szCs w:val="17"/>
          <w:lang w:eastAsia="bg-BG"/>
        </w:rPr>
      </w:pPr>
      <w:r w:rsidRPr="0099745E">
        <w:rPr>
          <w:rFonts w:ascii="Tahoma" w:eastAsia="Times New Roman" w:hAnsi="Tahoma" w:cs="Tahoma"/>
          <w:color w:val="333333"/>
          <w:sz w:val="18"/>
          <w:lang w:eastAsia="bg-BG"/>
        </w:rPr>
        <w:lastRenderedPageBreak/>
        <w:t> </w:t>
      </w:r>
      <w:r w:rsidRPr="0099745E">
        <w:rPr>
          <w:rFonts w:ascii="Tahoma" w:eastAsia="Times New Roman" w:hAnsi="Tahoma" w:cs="Tahoma"/>
          <w:color w:val="999999"/>
          <w:sz w:val="17"/>
          <w:lang w:eastAsia="bg-BG"/>
        </w:rPr>
        <w:t> </w:t>
      </w:r>
    </w:p>
    <w:p w:rsidR="0099745E" w:rsidRDefault="0099745E"/>
    <w:sectPr w:rsidR="0099745E" w:rsidSect="008B7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45E"/>
    <w:rsid w:val="00097B75"/>
    <w:rsid w:val="003B6C9C"/>
    <w:rsid w:val="00540CC4"/>
    <w:rsid w:val="007312A7"/>
    <w:rsid w:val="008A30B3"/>
    <w:rsid w:val="008B7C29"/>
    <w:rsid w:val="0091438E"/>
    <w:rsid w:val="0099745E"/>
    <w:rsid w:val="00A209E9"/>
    <w:rsid w:val="00A32F63"/>
    <w:rsid w:val="00AB66CA"/>
    <w:rsid w:val="00AE4664"/>
    <w:rsid w:val="00CD2873"/>
    <w:rsid w:val="00E750B6"/>
    <w:rsid w:val="00FC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BB78"/>
  <w15:docId w15:val="{2DBFE679-B0CE-4534-93F0-BAD900CC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745E"/>
    <w:rPr>
      <w:b/>
      <w:bCs/>
    </w:rPr>
  </w:style>
  <w:style w:type="character" w:customStyle="1" w:styleId="apple-converted-space">
    <w:name w:val="apple-converted-space"/>
    <w:basedOn w:val="DefaultParagraphFont"/>
    <w:rsid w:val="0099745E"/>
  </w:style>
  <w:style w:type="paragraph" w:styleId="ListParagraph">
    <w:name w:val="List Paragraph"/>
    <w:basedOn w:val="Normal"/>
    <w:uiPriority w:val="34"/>
    <w:qFormat/>
    <w:rsid w:val="0099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99745E"/>
    <w:rPr>
      <w:color w:val="0000FF"/>
      <w:u w:val="single"/>
    </w:rPr>
  </w:style>
  <w:style w:type="character" w:customStyle="1" w:styleId="articleseparator">
    <w:name w:val="article_separator"/>
    <w:basedOn w:val="DefaultParagraphFont"/>
    <w:rsid w:val="0099745E"/>
  </w:style>
  <w:style w:type="paragraph" w:styleId="BalloonText">
    <w:name w:val="Balloon Text"/>
    <w:basedOn w:val="Normal"/>
    <w:link w:val="BalloonTextChar"/>
    <w:uiPriority w:val="99"/>
    <w:semiHidden/>
    <w:unhideWhenUsed/>
    <w:rsid w:val="0099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4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278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33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1579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87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onayambol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eg-yambol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4A612-CA12-472B-B5AF-EC813BDD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1325</Words>
  <Characters>7553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pc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2023-10-25T07:29:00Z</cp:lastPrinted>
  <dcterms:created xsi:type="dcterms:W3CDTF">2020-10-07T11:36:00Z</dcterms:created>
  <dcterms:modified xsi:type="dcterms:W3CDTF">2025-09-23T11:28:00Z</dcterms:modified>
</cp:coreProperties>
</file>