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92" w:rsidRPr="000D0127" w:rsidRDefault="00776D92" w:rsidP="00776D92">
      <w:pPr>
        <w:jc w:val="center"/>
        <w:rPr>
          <w:b/>
          <w:u w:val="single"/>
        </w:rPr>
      </w:pPr>
      <w:r w:rsidRPr="000D0127">
        <w:rPr>
          <w:b/>
          <w:u w:val="single"/>
        </w:rPr>
        <w:t>ПРОФЕСИОНАЛНА ГИМНАЗИЯ ПО СЕЛСКО СТОПАНСТВО</w:t>
      </w:r>
    </w:p>
    <w:p w:rsidR="00776D92" w:rsidRPr="000D0127" w:rsidRDefault="00776D92" w:rsidP="00776D92">
      <w:pPr>
        <w:jc w:val="center"/>
        <w:rPr>
          <w:b/>
          <w:u w:val="single"/>
        </w:rPr>
      </w:pPr>
      <w:r w:rsidRPr="000D0127">
        <w:rPr>
          <w:b/>
          <w:u w:val="single"/>
        </w:rPr>
        <w:t>ГР. КУКЛЕН, ОБЛ.ПЛОВДИВСКА,УЛ.”АЛЕКСАНДЪР СТАМБОЛИЙСКИ”№46</w:t>
      </w:r>
    </w:p>
    <w:p w:rsidR="00776D92" w:rsidRPr="00B65574" w:rsidRDefault="00776D92" w:rsidP="00776D92">
      <w:pPr>
        <w:rPr>
          <w:lang w:val="en-US"/>
        </w:rPr>
      </w:pPr>
    </w:p>
    <w:p w:rsidR="00776D92" w:rsidRDefault="00F33A62" w:rsidP="00F33A62">
      <w:pPr>
        <w:pStyle w:val="NoSpacing"/>
      </w:pPr>
      <w:r>
        <w:t>Утвърдил: /п/</w:t>
      </w:r>
    </w:p>
    <w:p w:rsidR="00F33A62" w:rsidRDefault="00522746" w:rsidP="00F33A62">
      <w:pPr>
        <w:pStyle w:val="NoSpacing"/>
      </w:pPr>
      <w:r>
        <w:t>Т. Чифчиева</w:t>
      </w:r>
    </w:p>
    <w:p w:rsidR="00F33A62" w:rsidRPr="00F33A62" w:rsidRDefault="00F33A62" w:rsidP="00F33A62">
      <w:pPr>
        <w:pStyle w:val="NoSpacing"/>
        <w:rPr>
          <w:lang w:val="en-US"/>
        </w:rPr>
      </w:pPr>
      <w:r>
        <w:t>Директор на ПГСС- Куклен</w:t>
      </w:r>
    </w:p>
    <w:p w:rsidR="00776D92" w:rsidRPr="00193463" w:rsidRDefault="00776D92" w:rsidP="00776D92"/>
    <w:p w:rsidR="00776D92" w:rsidRDefault="00776D92" w:rsidP="00776D92">
      <w:pPr>
        <w:spacing w:after="0" w:line="240" w:lineRule="auto"/>
        <w:ind w:left="720" w:right="-313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r w:rsidRPr="000D0127">
        <w:rPr>
          <w:rFonts w:ascii="Arial" w:eastAsia="Times New Roman" w:hAnsi="Arial" w:cs="Arial"/>
          <w:b/>
          <w:bCs/>
          <w:color w:val="000000"/>
          <w:sz w:val="44"/>
          <w:szCs w:val="44"/>
        </w:rPr>
        <w:t>Училищен план</w:t>
      </w:r>
    </w:p>
    <w:p w:rsidR="00776D92" w:rsidRPr="000D0127" w:rsidRDefault="00776D92" w:rsidP="00776D92">
      <w:pPr>
        <w:spacing w:after="0" w:line="240" w:lineRule="auto"/>
        <w:ind w:left="720" w:right="-313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</w:p>
    <w:p w:rsidR="00776D92" w:rsidRPr="00193463" w:rsidRDefault="00776D92" w:rsidP="00776D92">
      <w:pPr>
        <w:spacing w:after="0" w:line="240" w:lineRule="auto"/>
        <w:ind w:left="720" w:right="-313"/>
        <w:jc w:val="both"/>
        <w:rPr>
          <w:rFonts w:ascii="Arial Black" w:eastAsia="Times New Roman" w:hAnsi="Arial Black" w:cs="Times New Roman"/>
          <w:color w:val="66391E"/>
          <w:sz w:val="21"/>
          <w:szCs w:val="21"/>
        </w:rPr>
      </w:pPr>
    </w:p>
    <w:p w:rsidR="0061320A" w:rsidRPr="0061320A" w:rsidRDefault="0061320A" w:rsidP="00776D92">
      <w:pPr>
        <w:spacing w:line="240" w:lineRule="auto"/>
        <w:ind w:left="720" w:right="-313"/>
        <w:jc w:val="both"/>
        <w:rPr>
          <w:b/>
        </w:rPr>
      </w:pPr>
      <w:r w:rsidRPr="0061320A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                            </w:t>
      </w:r>
      <w:r w:rsidRPr="0061320A">
        <w:rPr>
          <w:b/>
        </w:rPr>
        <w:t xml:space="preserve">  </w:t>
      </w:r>
      <w:r w:rsidR="00776D92" w:rsidRPr="0061320A">
        <w:rPr>
          <w:b/>
        </w:rPr>
        <w:t>ПО ИЗПЪЛНЕНИЕ</w:t>
      </w:r>
    </w:p>
    <w:p w:rsidR="00776D92" w:rsidRPr="0061320A" w:rsidRDefault="00776D92" w:rsidP="00776D92">
      <w:pPr>
        <w:spacing w:line="240" w:lineRule="auto"/>
        <w:ind w:left="720" w:right="-313"/>
        <w:jc w:val="both"/>
        <w:rPr>
          <w:rFonts w:ascii="Arial Black" w:eastAsia="Times New Roman" w:hAnsi="Arial Black" w:cs="Times New Roman"/>
          <w:b/>
          <w:bCs/>
          <w:color w:val="000000"/>
          <w:sz w:val="21"/>
        </w:rPr>
      </w:pPr>
      <w:r w:rsidRPr="0061320A">
        <w:rPr>
          <w:b/>
        </w:rPr>
        <w:t xml:space="preserve"> НА НАЦИОНАЛНАТА СТРАТЕГИЯ ЗА ОБРАЗОВАТЕЛНА ИНТЕГРАЦИЯ НА ДЕЦА И УЧЕНИЦИ ОТ ЕТНИЧЕСКИТЕ МАЛЦИНСТВА (2015 -2020 г.)</w:t>
      </w:r>
    </w:p>
    <w:p w:rsidR="00776D92" w:rsidRDefault="00776D92" w:rsidP="00776D92">
      <w:pPr>
        <w:spacing w:line="240" w:lineRule="auto"/>
        <w:ind w:left="720" w:right="-313"/>
        <w:jc w:val="both"/>
        <w:rPr>
          <w:rFonts w:ascii="Arial Black" w:eastAsia="Times New Roman" w:hAnsi="Arial Black" w:cs="Times New Roman"/>
          <w:b/>
          <w:bCs/>
          <w:color w:val="000000"/>
          <w:sz w:val="21"/>
        </w:rPr>
      </w:pPr>
    </w:p>
    <w:p w:rsidR="00776D92" w:rsidRDefault="00776D92" w:rsidP="00776D92">
      <w:pPr>
        <w:spacing w:line="240" w:lineRule="auto"/>
        <w:ind w:left="720" w:right="-313"/>
        <w:jc w:val="both"/>
        <w:rPr>
          <w:rFonts w:ascii="Arial Black" w:eastAsia="Times New Roman" w:hAnsi="Arial Black" w:cs="Times New Roman"/>
          <w:b/>
          <w:bCs/>
          <w:color w:val="000000"/>
          <w:sz w:val="21"/>
        </w:rPr>
      </w:pPr>
    </w:p>
    <w:p w:rsidR="00776D92" w:rsidRDefault="00776D92" w:rsidP="00776D92">
      <w:pPr>
        <w:spacing w:line="240" w:lineRule="auto"/>
        <w:ind w:left="720" w:right="-313"/>
        <w:jc w:val="both"/>
        <w:rPr>
          <w:rFonts w:ascii="Arial Black" w:eastAsia="Times New Roman" w:hAnsi="Arial Black" w:cs="Times New Roman"/>
          <w:b/>
          <w:bCs/>
          <w:color w:val="000000"/>
          <w:sz w:val="21"/>
        </w:rPr>
      </w:pPr>
    </w:p>
    <w:p w:rsidR="00776D92" w:rsidRDefault="00776D92" w:rsidP="00776D92">
      <w:pPr>
        <w:spacing w:line="240" w:lineRule="auto"/>
        <w:ind w:left="720" w:right="-313"/>
        <w:jc w:val="both"/>
        <w:rPr>
          <w:rFonts w:ascii="Arial Black" w:eastAsia="Times New Roman" w:hAnsi="Arial Black" w:cs="Times New Roman"/>
          <w:b/>
          <w:bCs/>
          <w:color w:val="000000"/>
          <w:sz w:val="21"/>
        </w:rPr>
      </w:pPr>
    </w:p>
    <w:p w:rsidR="00776D92" w:rsidRDefault="00776D92" w:rsidP="00776D92">
      <w:pPr>
        <w:spacing w:line="240" w:lineRule="auto"/>
        <w:ind w:left="720" w:right="-313"/>
        <w:jc w:val="both"/>
        <w:rPr>
          <w:rFonts w:ascii="Arial Black" w:eastAsia="Times New Roman" w:hAnsi="Arial Black" w:cs="Times New Roman"/>
          <w:b/>
          <w:bCs/>
          <w:color w:val="000000"/>
          <w:sz w:val="21"/>
        </w:rPr>
      </w:pPr>
    </w:p>
    <w:p w:rsidR="00776D92" w:rsidRDefault="00776D92" w:rsidP="00EF0115">
      <w:pPr>
        <w:spacing w:line="240" w:lineRule="auto"/>
        <w:ind w:right="-313"/>
        <w:jc w:val="both"/>
        <w:rPr>
          <w:rFonts w:ascii="Arial Black" w:eastAsia="Times New Roman" w:hAnsi="Arial Black" w:cs="Times New Roman"/>
          <w:b/>
          <w:bCs/>
          <w:color w:val="000000"/>
          <w:sz w:val="21"/>
          <w:lang w:val="en-US"/>
        </w:rPr>
      </w:pPr>
      <w:r>
        <w:rPr>
          <w:rFonts w:ascii="Arial Black" w:eastAsia="Times New Roman" w:hAnsi="Arial Black" w:cs="Times New Roman"/>
          <w:b/>
          <w:bCs/>
          <w:color w:val="000000"/>
          <w:sz w:val="21"/>
        </w:rPr>
        <w:t xml:space="preserve">        </w:t>
      </w:r>
      <w:r w:rsidR="004F0FBA">
        <w:rPr>
          <w:rFonts w:ascii="Arial Black" w:eastAsia="Times New Roman" w:hAnsi="Arial Black" w:cs="Times New Roman"/>
          <w:b/>
          <w:bCs/>
          <w:color w:val="000000"/>
          <w:sz w:val="21"/>
        </w:rPr>
        <w:t>У</w:t>
      </w:r>
      <w:r w:rsidR="00EA2781">
        <w:rPr>
          <w:rFonts w:ascii="Arial Black" w:eastAsia="Times New Roman" w:hAnsi="Arial Black" w:cs="Times New Roman"/>
          <w:b/>
          <w:bCs/>
          <w:color w:val="000000"/>
          <w:sz w:val="21"/>
        </w:rPr>
        <w:t>твърден със Заповед</w:t>
      </w:r>
      <w:r w:rsidR="00EA2781">
        <w:rPr>
          <w:rFonts w:ascii="Arial Black" w:eastAsia="Times New Roman" w:hAnsi="Arial Black" w:cs="Times New Roman"/>
          <w:b/>
          <w:bCs/>
          <w:color w:val="000000"/>
          <w:sz w:val="21"/>
          <w:lang w:val="en-US"/>
        </w:rPr>
        <w:t xml:space="preserve"> </w:t>
      </w:r>
      <w:r w:rsidR="0087241F">
        <w:rPr>
          <w:rFonts w:ascii="Arial Black" w:eastAsia="Times New Roman" w:hAnsi="Arial Black" w:cs="Times New Roman"/>
          <w:b/>
          <w:bCs/>
          <w:color w:val="000000"/>
          <w:sz w:val="21"/>
        </w:rPr>
        <w:t>2</w:t>
      </w:r>
      <w:r w:rsidR="0087241F">
        <w:rPr>
          <w:rFonts w:ascii="Arial Black" w:eastAsia="Times New Roman" w:hAnsi="Arial Black" w:cs="Times New Roman"/>
          <w:b/>
          <w:bCs/>
          <w:color w:val="000000"/>
          <w:sz w:val="21"/>
          <w:lang w:val="en-US"/>
        </w:rPr>
        <w:t>860</w:t>
      </w:r>
      <w:r w:rsidR="0087241F">
        <w:rPr>
          <w:rFonts w:ascii="Arial Black" w:eastAsia="Times New Roman" w:hAnsi="Arial Black" w:cs="Times New Roman"/>
          <w:b/>
          <w:bCs/>
          <w:color w:val="000000"/>
          <w:sz w:val="21"/>
        </w:rPr>
        <w:t xml:space="preserve"> у 1</w:t>
      </w:r>
      <w:r w:rsidR="0087241F">
        <w:rPr>
          <w:rFonts w:ascii="Arial Black" w:eastAsia="Times New Roman" w:hAnsi="Arial Black" w:cs="Times New Roman"/>
          <w:b/>
          <w:bCs/>
          <w:color w:val="000000"/>
          <w:sz w:val="21"/>
          <w:lang w:val="en-US"/>
        </w:rPr>
        <w:t>83</w:t>
      </w:r>
      <w:r w:rsidR="0087241F">
        <w:rPr>
          <w:rFonts w:ascii="Arial Black" w:eastAsia="Times New Roman" w:hAnsi="Arial Black" w:cs="Times New Roman"/>
          <w:b/>
          <w:bCs/>
          <w:color w:val="000000"/>
          <w:sz w:val="21"/>
        </w:rPr>
        <w:t xml:space="preserve"> от 0</w:t>
      </w:r>
      <w:r w:rsidR="0087241F">
        <w:rPr>
          <w:rFonts w:ascii="Arial Black" w:eastAsia="Times New Roman" w:hAnsi="Arial Black" w:cs="Times New Roman"/>
          <w:b/>
          <w:bCs/>
          <w:color w:val="000000"/>
          <w:sz w:val="21"/>
          <w:lang w:val="en-US"/>
        </w:rPr>
        <w:t>3</w:t>
      </w:r>
      <w:r w:rsidR="0087241F">
        <w:rPr>
          <w:rFonts w:ascii="Arial Black" w:eastAsia="Times New Roman" w:hAnsi="Arial Black" w:cs="Times New Roman"/>
          <w:b/>
          <w:bCs/>
          <w:color w:val="000000"/>
          <w:sz w:val="21"/>
        </w:rPr>
        <w:t>.ІХ.201</w:t>
      </w:r>
      <w:r w:rsidR="0087241F">
        <w:rPr>
          <w:rFonts w:ascii="Arial Black" w:eastAsia="Times New Roman" w:hAnsi="Arial Black" w:cs="Times New Roman"/>
          <w:b/>
          <w:bCs/>
          <w:color w:val="000000"/>
          <w:sz w:val="21"/>
          <w:lang w:val="en-US"/>
        </w:rPr>
        <w:t>8</w:t>
      </w:r>
      <w:r>
        <w:rPr>
          <w:rFonts w:ascii="Arial Black" w:eastAsia="Times New Roman" w:hAnsi="Arial Black" w:cs="Times New Roman"/>
          <w:b/>
          <w:bCs/>
          <w:color w:val="000000"/>
          <w:sz w:val="21"/>
        </w:rPr>
        <w:t>г.</w:t>
      </w:r>
      <w:r w:rsidR="004F0FBA">
        <w:rPr>
          <w:rFonts w:ascii="Arial Black" w:eastAsia="Times New Roman" w:hAnsi="Arial Black" w:cs="Times New Roman"/>
          <w:b/>
          <w:bCs/>
          <w:color w:val="000000"/>
          <w:sz w:val="21"/>
        </w:rPr>
        <w:t xml:space="preserve">и </w:t>
      </w:r>
      <w:r w:rsidR="004F0FBA" w:rsidRPr="004F0FBA">
        <w:rPr>
          <w:rFonts w:ascii="Arial Black" w:eastAsia="Times New Roman" w:hAnsi="Arial Black" w:cs="Times New Roman"/>
          <w:b/>
          <w:bCs/>
          <w:color w:val="000000"/>
          <w:sz w:val="21"/>
        </w:rPr>
        <w:t xml:space="preserve"> </w:t>
      </w:r>
      <w:r w:rsidR="004F0FBA">
        <w:rPr>
          <w:rFonts w:ascii="Arial Black" w:eastAsia="Times New Roman" w:hAnsi="Arial Black" w:cs="Times New Roman"/>
          <w:b/>
          <w:bCs/>
          <w:color w:val="000000"/>
          <w:sz w:val="21"/>
        </w:rPr>
        <w:t xml:space="preserve">актуализиран  на Заседание на Педагогическия съвет с протокол № </w:t>
      </w:r>
      <w:r w:rsidR="00F33A62">
        <w:rPr>
          <w:rFonts w:ascii="Arial Black" w:eastAsia="Times New Roman" w:hAnsi="Arial Black" w:cs="Times New Roman"/>
          <w:b/>
          <w:bCs/>
          <w:color w:val="000000"/>
          <w:sz w:val="21"/>
          <w:lang w:val="en-US"/>
        </w:rPr>
        <w:t>9</w:t>
      </w:r>
      <w:r w:rsidR="004F0FBA">
        <w:rPr>
          <w:rFonts w:ascii="Arial Black" w:eastAsia="Times New Roman" w:hAnsi="Arial Black" w:cs="Times New Roman"/>
          <w:b/>
          <w:bCs/>
          <w:color w:val="000000"/>
          <w:sz w:val="21"/>
        </w:rPr>
        <w:t xml:space="preserve"> / </w:t>
      </w:r>
      <w:r w:rsidR="00F33A62">
        <w:rPr>
          <w:rFonts w:ascii="Arial Black" w:eastAsia="Times New Roman" w:hAnsi="Arial Black" w:cs="Times New Roman"/>
          <w:b/>
          <w:bCs/>
          <w:color w:val="000000"/>
          <w:sz w:val="21"/>
          <w:lang w:val="en-US"/>
        </w:rPr>
        <w:t>2</w:t>
      </w:r>
      <w:r w:rsidR="00F33A62">
        <w:rPr>
          <w:rFonts w:ascii="Arial Black" w:eastAsia="Times New Roman" w:hAnsi="Arial Black" w:cs="Times New Roman"/>
          <w:b/>
          <w:bCs/>
          <w:color w:val="000000"/>
          <w:sz w:val="21"/>
        </w:rPr>
        <w:t>. ІХ. 20</w:t>
      </w:r>
      <w:r w:rsidR="00F33A62">
        <w:rPr>
          <w:rFonts w:ascii="Arial Black" w:eastAsia="Times New Roman" w:hAnsi="Arial Black" w:cs="Times New Roman"/>
          <w:b/>
          <w:bCs/>
          <w:color w:val="000000"/>
          <w:sz w:val="21"/>
          <w:lang w:val="en-US"/>
        </w:rPr>
        <w:t>20</w:t>
      </w:r>
      <w:r w:rsidR="004F0FBA">
        <w:rPr>
          <w:rFonts w:ascii="Arial Black" w:eastAsia="Times New Roman" w:hAnsi="Arial Black" w:cs="Times New Roman"/>
          <w:b/>
          <w:bCs/>
          <w:color w:val="000000"/>
          <w:sz w:val="21"/>
        </w:rPr>
        <w:t xml:space="preserve"> г </w:t>
      </w:r>
      <w:r w:rsidR="001B10A5">
        <w:rPr>
          <w:rFonts w:ascii="Arial Black" w:eastAsia="Times New Roman" w:hAnsi="Arial Black" w:cs="Times New Roman"/>
          <w:b/>
          <w:bCs/>
          <w:color w:val="000000"/>
          <w:sz w:val="21"/>
        </w:rPr>
        <w:t>, протокол № 9. ІХ. 2021г.</w:t>
      </w:r>
      <w:r w:rsidR="0085207F">
        <w:rPr>
          <w:rFonts w:ascii="Arial Black" w:eastAsia="Times New Roman" w:hAnsi="Arial Black" w:cs="Times New Roman"/>
          <w:b/>
          <w:bCs/>
          <w:color w:val="000000"/>
          <w:sz w:val="21"/>
        </w:rPr>
        <w:t>, протокол № 7. 09. 2022г, протокол № 1. 09.2023г.</w:t>
      </w:r>
      <w:r w:rsidR="003D7279">
        <w:rPr>
          <w:rFonts w:ascii="Arial Black" w:eastAsia="Times New Roman" w:hAnsi="Arial Black" w:cs="Times New Roman"/>
          <w:b/>
          <w:bCs/>
          <w:color w:val="000000"/>
          <w:sz w:val="21"/>
        </w:rPr>
        <w:t>,протокол № 11/21.08.2024</w:t>
      </w:r>
      <w:r w:rsidR="00411D5A">
        <w:rPr>
          <w:rFonts w:ascii="Arial Black" w:eastAsia="Times New Roman" w:hAnsi="Arial Black" w:cs="Times New Roman"/>
          <w:b/>
          <w:bCs/>
          <w:color w:val="000000"/>
          <w:sz w:val="21"/>
        </w:rPr>
        <w:t xml:space="preserve"> Заповед № РД-06 6329-6/ 16.09.2024г.</w:t>
      </w:r>
      <w:r w:rsidR="00EF0115">
        <w:rPr>
          <w:rFonts w:ascii="Arial Black" w:eastAsia="Times New Roman" w:hAnsi="Arial Black" w:cs="Times New Roman"/>
          <w:b/>
          <w:bCs/>
          <w:color w:val="000000"/>
          <w:sz w:val="21"/>
        </w:rPr>
        <w:t xml:space="preserve">, </w:t>
      </w:r>
      <w:r w:rsidR="00EF0115">
        <w:rPr>
          <w:rFonts w:ascii="Arial" w:hAnsi="Arial" w:cs="Arial"/>
          <w:i/>
          <w:sz w:val="24"/>
          <w:szCs w:val="24"/>
        </w:rPr>
        <w:t>Заповед № РД- 06 6817-7 / 15.09.2025</w:t>
      </w:r>
      <w:r w:rsidR="00EF0115">
        <w:rPr>
          <w:rFonts w:ascii="Arial" w:hAnsi="Arial" w:cs="Arial"/>
          <w:i/>
          <w:sz w:val="24"/>
          <w:szCs w:val="24"/>
        </w:rPr>
        <w:t>г.</w:t>
      </w:r>
      <w:bookmarkStart w:id="0" w:name="_GoBack"/>
      <w:bookmarkEnd w:id="0"/>
    </w:p>
    <w:p w:rsidR="00776D92" w:rsidRPr="00776D92" w:rsidRDefault="00776D92" w:rsidP="00776D92">
      <w:pPr>
        <w:spacing w:line="240" w:lineRule="auto"/>
        <w:ind w:right="-313"/>
        <w:jc w:val="both"/>
        <w:rPr>
          <w:rFonts w:ascii="Arial Black" w:eastAsia="Times New Roman" w:hAnsi="Arial Black" w:cs="Times New Roman"/>
          <w:color w:val="66391E"/>
          <w:sz w:val="21"/>
          <w:szCs w:val="21"/>
          <w:lang w:val="en-US"/>
        </w:rPr>
      </w:pPr>
    </w:p>
    <w:p w:rsidR="00776D92" w:rsidRPr="00331789" w:rsidRDefault="00776D92" w:rsidP="00776D92">
      <w:pPr>
        <w:rPr>
          <w:lang w:val="en-US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1061"/>
        <w:gridCol w:w="3050"/>
        <w:gridCol w:w="2795"/>
        <w:gridCol w:w="1492"/>
        <w:gridCol w:w="1528"/>
        <w:gridCol w:w="1697"/>
      </w:tblGrid>
      <w:tr w:rsidR="00776D92" w:rsidTr="00A60C10">
        <w:tc>
          <w:tcPr>
            <w:tcW w:w="2660" w:type="dxa"/>
          </w:tcPr>
          <w:p w:rsidR="00776D92" w:rsidRPr="00B87F09" w:rsidRDefault="00776D92" w:rsidP="009E46D9">
            <w:pPr>
              <w:rPr>
                <w:b/>
              </w:rPr>
            </w:pPr>
            <w:r w:rsidRPr="00B87F09">
              <w:rPr>
                <w:b/>
              </w:rPr>
              <w:t>Стратегическ и цели</w:t>
            </w:r>
          </w:p>
        </w:tc>
        <w:tc>
          <w:tcPr>
            <w:tcW w:w="1061" w:type="dxa"/>
          </w:tcPr>
          <w:p w:rsidR="00776D92" w:rsidRPr="00B87F09" w:rsidRDefault="00776D92" w:rsidP="009E46D9">
            <w:pPr>
              <w:rPr>
                <w:b/>
              </w:rPr>
            </w:pPr>
            <w:r w:rsidRPr="00B87F09">
              <w:rPr>
                <w:b/>
              </w:rPr>
              <w:t>Отговорни институции</w:t>
            </w:r>
          </w:p>
        </w:tc>
        <w:tc>
          <w:tcPr>
            <w:tcW w:w="3050" w:type="dxa"/>
          </w:tcPr>
          <w:p w:rsidR="00776D92" w:rsidRDefault="00776D92" w:rsidP="009E46D9">
            <w:r w:rsidRPr="0019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Дейности</w:t>
            </w:r>
          </w:p>
        </w:tc>
        <w:tc>
          <w:tcPr>
            <w:tcW w:w="2795" w:type="dxa"/>
          </w:tcPr>
          <w:p w:rsidR="00776D92" w:rsidRDefault="00776D92" w:rsidP="009E46D9">
            <w:r w:rsidRPr="0019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Очаквани резултати</w:t>
            </w:r>
          </w:p>
        </w:tc>
        <w:tc>
          <w:tcPr>
            <w:tcW w:w="1492" w:type="dxa"/>
          </w:tcPr>
          <w:p w:rsidR="00776D92" w:rsidRDefault="00776D92" w:rsidP="009E46D9">
            <w:r w:rsidRPr="0019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на изпълнение</w:t>
            </w:r>
          </w:p>
        </w:tc>
        <w:tc>
          <w:tcPr>
            <w:tcW w:w="1528" w:type="dxa"/>
          </w:tcPr>
          <w:p w:rsidR="00776D92" w:rsidRDefault="00776D92" w:rsidP="009E46D9">
            <w:r w:rsidRPr="0019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 стойност</w:t>
            </w:r>
          </w:p>
        </w:tc>
        <w:tc>
          <w:tcPr>
            <w:tcW w:w="1697" w:type="dxa"/>
          </w:tcPr>
          <w:p w:rsidR="00776D92" w:rsidRDefault="00776D92" w:rsidP="009E46D9">
            <w:r w:rsidRPr="0019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Отговорник</w:t>
            </w:r>
          </w:p>
        </w:tc>
      </w:tr>
      <w:tr w:rsidR="00776D92" w:rsidTr="00A60C10">
        <w:tc>
          <w:tcPr>
            <w:tcW w:w="2660" w:type="dxa"/>
          </w:tcPr>
          <w:p w:rsidR="00776D92" w:rsidRDefault="00776D92" w:rsidP="00776D92">
            <w:r w:rsidRPr="0019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 1</w:t>
            </w:r>
            <w:r>
              <w:t xml:space="preserve"> . Пълноценна социализация на децата и учениците от етническите малцинства</w:t>
            </w:r>
          </w:p>
        </w:tc>
        <w:tc>
          <w:tcPr>
            <w:tcW w:w="1061" w:type="dxa"/>
          </w:tcPr>
          <w:p w:rsidR="00776D92" w:rsidRDefault="0087241F" w:rsidP="009E46D9">
            <w:r>
              <w:t>МОН , РУ</w:t>
            </w:r>
            <w:r w:rsidR="00E92245">
              <w:t>О,училище, Община</w:t>
            </w:r>
          </w:p>
        </w:tc>
        <w:tc>
          <w:tcPr>
            <w:tcW w:w="3050" w:type="dxa"/>
          </w:tcPr>
          <w:p w:rsidR="00776D92" w:rsidRDefault="00E92245" w:rsidP="00E92245">
            <w:r>
              <w:t>1.1.</w:t>
            </w:r>
            <w:r w:rsidR="00776D92">
              <w:t xml:space="preserve">Провеждане на информационни кампании сред </w:t>
            </w:r>
            <w:r w:rsidR="0087241F">
              <w:t xml:space="preserve"> </w:t>
            </w:r>
            <w:r w:rsidR="00776D92">
              <w:t>родители и общественост за разясняване на взаимните ползи от образователната интеграция на децата от е</w:t>
            </w:r>
            <w:r w:rsidR="0087241F">
              <w:t xml:space="preserve">тническите малцинства </w:t>
            </w:r>
            <w:r w:rsidR="00776D92">
              <w:t xml:space="preserve"> в региони със смесено по етнически признак население</w:t>
            </w:r>
          </w:p>
          <w:p w:rsidR="00776D92" w:rsidRDefault="00776D92" w:rsidP="00FC1FA0">
            <w:r>
              <w:t xml:space="preserve"> </w:t>
            </w:r>
          </w:p>
        </w:tc>
        <w:tc>
          <w:tcPr>
            <w:tcW w:w="2795" w:type="dxa"/>
          </w:tcPr>
          <w:p w:rsidR="00776D92" w:rsidRDefault="00B87F09" w:rsidP="009E46D9">
            <w:r>
              <w:t>Обхващане на всички деца в училищна възраст в системата на образованието.</w:t>
            </w:r>
          </w:p>
        </w:tc>
        <w:tc>
          <w:tcPr>
            <w:tcW w:w="1492" w:type="dxa"/>
          </w:tcPr>
          <w:p w:rsidR="00776D92" w:rsidRDefault="005A1B20" w:rsidP="009E46D9">
            <w:r>
              <w:t>постоянен</w:t>
            </w:r>
          </w:p>
        </w:tc>
        <w:tc>
          <w:tcPr>
            <w:tcW w:w="1528" w:type="dxa"/>
          </w:tcPr>
          <w:p w:rsidR="00776D92" w:rsidRPr="005A1B20" w:rsidRDefault="00776D92" w:rsidP="009E46D9">
            <w:pPr>
              <w:rPr>
                <w:rFonts w:ascii="Calibri Light" w:hAnsi="Calibri Light"/>
              </w:rPr>
            </w:pPr>
            <w:r w:rsidRPr="005A1B2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>Ученици от училището</w:t>
            </w:r>
            <w:r w:rsidR="00E76599" w:rsidRPr="005A1B2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 xml:space="preserve"> получили подкрепа</w:t>
            </w:r>
          </w:p>
        </w:tc>
        <w:tc>
          <w:tcPr>
            <w:tcW w:w="1697" w:type="dxa"/>
          </w:tcPr>
          <w:p w:rsidR="00776D92" w:rsidRDefault="00E92245" w:rsidP="009E46D9">
            <w:r>
              <w:t>Директор</w:t>
            </w:r>
          </w:p>
          <w:p w:rsidR="00E92245" w:rsidRDefault="00E92245" w:rsidP="009E46D9">
            <w:r>
              <w:t>Зам. Кмет по образованието</w:t>
            </w:r>
          </w:p>
        </w:tc>
      </w:tr>
      <w:tr w:rsidR="00776D92" w:rsidTr="00A60C10">
        <w:tc>
          <w:tcPr>
            <w:tcW w:w="2660" w:type="dxa"/>
          </w:tcPr>
          <w:p w:rsidR="00776D92" w:rsidRDefault="00776D92" w:rsidP="009E46D9"/>
        </w:tc>
        <w:tc>
          <w:tcPr>
            <w:tcW w:w="1061" w:type="dxa"/>
          </w:tcPr>
          <w:p w:rsidR="00776D92" w:rsidRDefault="00E92245" w:rsidP="009E46D9">
            <w:r>
              <w:t>Училище</w:t>
            </w:r>
          </w:p>
        </w:tc>
        <w:tc>
          <w:tcPr>
            <w:tcW w:w="3050" w:type="dxa"/>
          </w:tcPr>
          <w:p w:rsidR="00FC1FA0" w:rsidRDefault="00E92245" w:rsidP="00E92245">
            <w:r>
              <w:t>1.2.</w:t>
            </w:r>
            <w:r w:rsidR="00FC1FA0">
              <w:t>Формиране на родителски клубове и участието на родители от етническите малцинства</w:t>
            </w:r>
            <w:r w:rsidR="0087241F">
              <w:t xml:space="preserve"> в обществения съвет на училището</w:t>
            </w:r>
          </w:p>
          <w:p w:rsidR="00776D92" w:rsidRDefault="00776D92" w:rsidP="009E46D9"/>
        </w:tc>
        <w:tc>
          <w:tcPr>
            <w:tcW w:w="2795" w:type="dxa"/>
          </w:tcPr>
          <w:p w:rsidR="00776D92" w:rsidRDefault="00E92245" w:rsidP="00E92245">
            <w:r>
              <w:t xml:space="preserve">Включване на родители </w:t>
            </w:r>
            <w:r w:rsidR="00CA4F46">
              <w:t xml:space="preserve">от малцинствата в училищния живот </w:t>
            </w:r>
          </w:p>
        </w:tc>
        <w:tc>
          <w:tcPr>
            <w:tcW w:w="1492" w:type="dxa"/>
          </w:tcPr>
          <w:p w:rsidR="00776D92" w:rsidRPr="00E92245" w:rsidRDefault="00776D92" w:rsidP="00E92245">
            <w:r>
              <w:t xml:space="preserve">До края на учебната </w:t>
            </w:r>
            <w:r w:rsidR="00E92245">
              <w:t>година</w:t>
            </w:r>
          </w:p>
        </w:tc>
        <w:tc>
          <w:tcPr>
            <w:tcW w:w="1528" w:type="dxa"/>
          </w:tcPr>
          <w:p w:rsidR="00776D92" w:rsidRPr="005A1B20" w:rsidRDefault="00CA4F46" w:rsidP="009E46D9">
            <w:pPr>
              <w:rPr>
                <w:rFonts w:ascii="Calibri Light" w:hAnsi="Calibri Light"/>
              </w:rPr>
            </w:pPr>
            <w:r w:rsidRPr="005A1B2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>Родители от малцинствата</w:t>
            </w:r>
          </w:p>
        </w:tc>
        <w:tc>
          <w:tcPr>
            <w:tcW w:w="1697" w:type="dxa"/>
          </w:tcPr>
          <w:p w:rsidR="00776D92" w:rsidRDefault="00E92245" w:rsidP="009E46D9">
            <w:r>
              <w:t>Директор, класни ръководители</w:t>
            </w:r>
          </w:p>
        </w:tc>
      </w:tr>
      <w:tr w:rsidR="00776D92" w:rsidTr="00A60C10">
        <w:tc>
          <w:tcPr>
            <w:tcW w:w="2660" w:type="dxa"/>
          </w:tcPr>
          <w:p w:rsidR="00776D92" w:rsidRDefault="00776D92" w:rsidP="009E46D9"/>
        </w:tc>
        <w:tc>
          <w:tcPr>
            <w:tcW w:w="1061" w:type="dxa"/>
          </w:tcPr>
          <w:p w:rsidR="00776D92" w:rsidRDefault="00CA4F46" w:rsidP="009E46D9">
            <w:r>
              <w:t>Училище, община</w:t>
            </w:r>
          </w:p>
        </w:tc>
        <w:tc>
          <w:tcPr>
            <w:tcW w:w="3050" w:type="dxa"/>
          </w:tcPr>
          <w:p w:rsidR="00FC1FA0" w:rsidRDefault="00E92245" w:rsidP="00E92245">
            <w:r>
              <w:t>1.3.</w:t>
            </w:r>
            <w:r w:rsidR="00FC1FA0">
              <w:t>Работа със семейството за разясняване на ползите от интегрираното образование</w:t>
            </w:r>
          </w:p>
          <w:p w:rsidR="00776D92" w:rsidRDefault="00776D92" w:rsidP="009E46D9"/>
        </w:tc>
        <w:tc>
          <w:tcPr>
            <w:tcW w:w="2795" w:type="dxa"/>
          </w:tcPr>
          <w:p w:rsidR="00776D92" w:rsidRPr="00CA4F46" w:rsidRDefault="00776D92" w:rsidP="00E92245">
            <w:pPr>
              <w:rPr>
                <w:rFonts w:ascii="Calibri Light" w:hAnsi="Calibri Light"/>
              </w:rPr>
            </w:pPr>
            <w:r w:rsidRPr="00CA4F46">
              <w:rPr>
                <w:rFonts w:ascii="Calibri Light" w:eastAsia="Times New Roman" w:hAnsi="Calibri Light" w:cs="Times New Roman"/>
                <w:color w:val="000000"/>
              </w:rPr>
              <w:t xml:space="preserve">Повишаване на информираността на родителите на учениците от различни етноси относно необходимостта от </w:t>
            </w:r>
            <w:r w:rsidR="00E92245" w:rsidRPr="00CA4F46">
              <w:rPr>
                <w:rFonts w:ascii="Calibri Light" w:eastAsia="Times New Roman" w:hAnsi="Calibri Light" w:cs="Times New Roman"/>
                <w:color w:val="000000"/>
              </w:rPr>
              <w:t>образование- общо и професионално във връзка с реализцирането им на пазара на труда</w:t>
            </w:r>
          </w:p>
        </w:tc>
        <w:tc>
          <w:tcPr>
            <w:tcW w:w="1492" w:type="dxa"/>
          </w:tcPr>
          <w:p w:rsidR="00776D92" w:rsidRDefault="005A1B20" w:rsidP="00E92245">
            <w:r>
              <w:t>Постоянен</w:t>
            </w:r>
          </w:p>
        </w:tc>
        <w:tc>
          <w:tcPr>
            <w:tcW w:w="1528" w:type="dxa"/>
          </w:tcPr>
          <w:p w:rsidR="00776D92" w:rsidRPr="005A1B20" w:rsidRDefault="00776D92" w:rsidP="00E92245">
            <w:pPr>
              <w:rPr>
                <w:rFonts w:ascii="Calibri Light" w:hAnsi="Calibri Light"/>
              </w:rPr>
            </w:pPr>
            <w:r w:rsidRPr="005A1B2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 xml:space="preserve"> Ученици от </w:t>
            </w:r>
            <w:r w:rsidR="00E92245" w:rsidRPr="005A1B2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>VІІІ до ХІІ клас</w:t>
            </w:r>
          </w:p>
        </w:tc>
        <w:tc>
          <w:tcPr>
            <w:tcW w:w="1697" w:type="dxa"/>
          </w:tcPr>
          <w:p w:rsidR="00776D92" w:rsidRDefault="00776D92" w:rsidP="009E46D9">
            <w:r>
              <w:t>Класен ръководител</w:t>
            </w:r>
          </w:p>
          <w:p w:rsidR="00776D92" w:rsidRDefault="00776D92" w:rsidP="009E46D9">
            <w:r>
              <w:t>ЗДУД</w:t>
            </w:r>
            <w:r w:rsidR="001D0E42">
              <w:t>, Образователен медиатор</w:t>
            </w:r>
          </w:p>
        </w:tc>
      </w:tr>
      <w:tr w:rsidR="00776D92" w:rsidTr="00A60C10">
        <w:tc>
          <w:tcPr>
            <w:tcW w:w="2660" w:type="dxa"/>
          </w:tcPr>
          <w:p w:rsidR="00776D92" w:rsidRDefault="00776D92" w:rsidP="00776D92"/>
        </w:tc>
        <w:tc>
          <w:tcPr>
            <w:tcW w:w="1061" w:type="dxa"/>
          </w:tcPr>
          <w:p w:rsidR="00776D92" w:rsidRDefault="00CA4F46" w:rsidP="009E46D9">
            <w:r>
              <w:t>Училище, община</w:t>
            </w:r>
          </w:p>
        </w:tc>
        <w:tc>
          <w:tcPr>
            <w:tcW w:w="3050" w:type="dxa"/>
          </w:tcPr>
          <w:p w:rsidR="00776D92" w:rsidRDefault="00E92245" w:rsidP="00E92245">
            <w:r>
              <w:t>1.4.</w:t>
            </w:r>
            <w:r w:rsidR="00FC1FA0">
              <w:t>Провеждане на информационни кампании за привличане на завършили средно или висше образование младежи от уязвими етнически общности като доброволци за работа с деца в риск от отпадане или отпаднали от училище</w:t>
            </w:r>
          </w:p>
        </w:tc>
        <w:tc>
          <w:tcPr>
            <w:tcW w:w="2795" w:type="dxa"/>
          </w:tcPr>
          <w:p w:rsidR="00776D92" w:rsidRDefault="00CA4F46" w:rsidP="009E46D9">
            <w:r>
              <w:t>Подпомагане на децата в риск от отпадане чрез личния пример на успели и реализирали се младежи от техните етнически общности.</w:t>
            </w:r>
          </w:p>
        </w:tc>
        <w:tc>
          <w:tcPr>
            <w:tcW w:w="1492" w:type="dxa"/>
          </w:tcPr>
          <w:p w:rsidR="00776D92" w:rsidRDefault="00CA4F46" w:rsidP="009E46D9">
            <w:r>
              <w:t xml:space="preserve">До края на периода </w:t>
            </w:r>
          </w:p>
        </w:tc>
        <w:tc>
          <w:tcPr>
            <w:tcW w:w="1528" w:type="dxa"/>
          </w:tcPr>
          <w:p w:rsidR="00776D92" w:rsidRDefault="00CA4F46" w:rsidP="009E46D9">
            <w:r>
              <w:t>Младежи- медиатори</w:t>
            </w:r>
          </w:p>
        </w:tc>
        <w:tc>
          <w:tcPr>
            <w:tcW w:w="1697" w:type="dxa"/>
          </w:tcPr>
          <w:p w:rsidR="00CA4F46" w:rsidRDefault="00CA4F46" w:rsidP="00CA4F46">
            <w:r>
              <w:t>Директор</w:t>
            </w:r>
          </w:p>
          <w:p w:rsidR="00CA4F46" w:rsidRDefault="00CA4F46" w:rsidP="00CA4F46">
            <w:r>
              <w:t>Зам. Кмет по образованието</w:t>
            </w:r>
          </w:p>
          <w:p w:rsidR="00776D92" w:rsidRDefault="00776D92" w:rsidP="009E46D9"/>
        </w:tc>
      </w:tr>
      <w:tr w:rsidR="00CA4F46" w:rsidTr="00A60C10">
        <w:trPr>
          <w:trHeight w:val="1680"/>
        </w:trPr>
        <w:tc>
          <w:tcPr>
            <w:tcW w:w="2660" w:type="dxa"/>
            <w:vMerge w:val="restart"/>
          </w:tcPr>
          <w:p w:rsidR="00CA4F46" w:rsidRPr="00193463" w:rsidRDefault="00CA4F46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 2.</w:t>
            </w:r>
            <w:r>
              <w:t xml:space="preserve"> Гарантиране на равен достъп до качествено образование за децата и учениците от етническите малцинства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A4F46" w:rsidRDefault="00CA4F46" w:rsidP="009E46D9">
            <w:r>
              <w:t>Училище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CA4F46" w:rsidRDefault="00CA4F46" w:rsidP="00FC1FA0">
            <w:r>
              <w:t xml:space="preserve">2.1. Подкрепа за деца и ученици от етническите малцинства за изравняване на стартовите им позиции при постъпване в образователната </w:t>
            </w:r>
            <w:r w:rsidR="001F0404">
              <w:t xml:space="preserve"> </w:t>
            </w:r>
            <w:r>
              <w:t>система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CA4F46" w:rsidRDefault="001F0404" w:rsidP="009E46D9">
            <w:r>
              <w:t>Постигане равни стартови познания с другите ученици за по- лесно усвояване на учебния материал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CA4F46" w:rsidRDefault="001F0404" w:rsidP="009E46D9">
            <w:r>
              <w:t>Постоянен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CA4F46" w:rsidRDefault="001F0404" w:rsidP="009E46D9">
            <w:r>
              <w:t>Ученици</w:t>
            </w:r>
            <w:r w:rsidR="005A1B20">
              <w:t xml:space="preserve"> получили подкрепа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CA4F46" w:rsidRDefault="00CA4F46" w:rsidP="009E46D9">
            <w:r>
              <w:t>Директор</w:t>
            </w:r>
          </w:p>
          <w:p w:rsidR="00CA4F46" w:rsidRDefault="00CA4F46" w:rsidP="009E46D9">
            <w:r>
              <w:t>Учители</w:t>
            </w:r>
          </w:p>
        </w:tc>
      </w:tr>
      <w:tr w:rsidR="00CA4F46" w:rsidTr="00A60C10">
        <w:trPr>
          <w:trHeight w:val="1590"/>
        </w:trPr>
        <w:tc>
          <w:tcPr>
            <w:tcW w:w="2660" w:type="dxa"/>
            <w:vMerge/>
          </w:tcPr>
          <w:p w:rsidR="00CA4F46" w:rsidRPr="00193463" w:rsidRDefault="00CA4F46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CA4F46" w:rsidP="009E46D9">
            <w:r>
              <w:t>Училище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FC1FA0">
            <w:r>
              <w:t>2.2</w:t>
            </w:r>
            <w:r w:rsidR="00CA4F46">
              <w:t>. Осигуряване при необходимост на допълнително обучение по български език за деца и ученици, за които българския език не е майчин.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>Постигане на равнопоставеност при владеенето на български език – писметно и говоримо, за по- добро справяне с учебния материал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>Постоянен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>Ученици</w:t>
            </w:r>
            <w:r w:rsidR="005A1B20">
              <w:t xml:space="preserve"> получили подкрепа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CA4F46" w:rsidP="009E46D9">
            <w:r>
              <w:t>Директор учител по БЕЛ</w:t>
            </w:r>
          </w:p>
        </w:tc>
      </w:tr>
      <w:tr w:rsidR="00CA4F46" w:rsidTr="00A60C10">
        <w:trPr>
          <w:trHeight w:val="2070"/>
        </w:trPr>
        <w:tc>
          <w:tcPr>
            <w:tcW w:w="2660" w:type="dxa"/>
            <w:vMerge/>
          </w:tcPr>
          <w:p w:rsidR="00CA4F46" w:rsidRPr="00193463" w:rsidRDefault="00CA4F46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>Училище, НПО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CA4F46" w:rsidP="00FC1FA0">
            <w:r>
              <w:t>2.3. Осъществяване на извънкласна работа, занимания по интереси и на организиран отдих и спорт в мултикултурна образователна среда, съчетана с традициите на отделните етнически групи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>Изявяване на талантите на децата от малцинствените групи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>Постоянен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>Ученици</w:t>
            </w:r>
          </w:p>
          <w:p w:rsidR="005A1B20" w:rsidRDefault="005A1B20" w:rsidP="009E46D9">
            <w:r>
              <w:t>получили подкрепа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>Директор</w:t>
            </w:r>
          </w:p>
          <w:p w:rsidR="001F0404" w:rsidRDefault="001F0404" w:rsidP="009E46D9">
            <w:r>
              <w:t>Учители, представители на НПО, родители</w:t>
            </w:r>
          </w:p>
        </w:tc>
      </w:tr>
      <w:tr w:rsidR="001F0404" w:rsidTr="00A60C10">
        <w:trPr>
          <w:trHeight w:val="1950"/>
        </w:trPr>
        <w:tc>
          <w:tcPr>
            <w:tcW w:w="2660" w:type="dxa"/>
            <w:vMerge/>
          </w:tcPr>
          <w:p w:rsidR="001F0404" w:rsidRPr="00193463" w:rsidRDefault="001F0404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1F0404" w:rsidRDefault="001F0404" w:rsidP="009E46D9">
            <w:r>
              <w:t>Училище, община,РУО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1F0404" w:rsidRDefault="001F0404" w:rsidP="00FC1FA0">
            <w:r>
              <w:t>2.4. . Изграждане и функциониране на система за ранно предупреждение относно отпадането от училище и преждевременното напускане на училище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:rsidR="001F0404" w:rsidRDefault="001F0404" w:rsidP="009E46D9">
            <w:r>
              <w:t>Намаляване броя на отпадналите. Задържане в училище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1F0404" w:rsidRDefault="001F0404" w:rsidP="009E46D9">
            <w:r>
              <w:t>Постоянен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1F0404" w:rsidRDefault="001F0404" w:rsidP="009E46D9">
            <w:r>
              <w:t>Ученици</w:t>
            </w:r>
          </w:p>
          <w:p w:rsidR="005A1B20" w:rsidRDefault="005A1B20" w:rsidP="009E46D9">
            <w:r>
              <w:t>получили подкрепа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1F0404" w:rsidRDefault="001F0404" w:rsidP="009E46D9">
            <w:r>
              <w:t xml:space="preserve">Директор, </w:t>
            </w:r>
            <w:r w:rsidR="00274E85">
              <w:t>ЗД,</w:t>
            </w:r>
            <w:r>
              <w:t>учители</w:t>
            </w:r>
            <w:r w:rsidR="001D0E42">
              <w:t>, образователен медиатор</w:t>
            </w:r>
          </w:p>
        </w:tc>
      </w:tr>
      <w:tr w:rsidR="00CA4F46" w:rsidTr="00A60C10">
        <w:trPr>
          <w:trHeight w:val="1875"/>
        </w:trPr>
        <w:tc>
          <w:tcPr>
            <w:tcW w:w="2660" w:type="dxa"/>
            <w:vMerge/>
          </w:tcPr>
          <w:p w:rsidR="00CA4F46" w:rsidRPr="00193463" w:rsidRDefault="00CA4F46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274E85" w:rsidP="009E46D9">
            <w:r>
              <w:t>Училище, община,РУО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1F0404" w:rsidRDefault="001F0404" w:rsidP="001F0404">
            <w:r>
              <w:t>2.5. Допълнителна работа с ученици от етническите малцинства, застрашени от отпадане и/или преждевременно напускане на училище</w:t>
            </w:r>
          </w:p>
          <w:p w:rsidR="00CA4F46" w:rsidRDefault="00CA4F46" w:rsidP="00FC1FA0"/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>Намаляване броя на отпадналите. Задържане в училище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>Постоянен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>Ученици</w:t>
            </w:r>
          </w:p>
          <w:p w:rsidR="005A1B20" w:rsidRDefault="005A1B20" w:rsidP="009E46D9">
            <w:r>
              <w:t>получили подкрепа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A4F46" w:rsidRDefault="001F0404" w:rsidP="009E46D9">
            <w:r>
              <w:t xml:space="preserve">Директор, </w:t>
            </w:r>
            <w:r w:rsidR="00274E85">
              <w:t>ЗД ,</w:t>
            </w:r>
            <w:r>
              <w:t>учители,</w:t>
            </w:r>
            <w:r w:rsidR="001D0E42">
              <w:t xml:space="preserve"> Образователен медиатор</w:t>
            </w:r>
          </w:p>
        </w:tc>
      </w:tr>
      <w:tr w:rsidR="00CA4F46" w:rsidTr="00A60C10">
        <w:trPr>
          <w:trHeight w:val="2267"/>
        </w:trPr>
        <w:tc>
          <w:tcPr>
            <w:tcW w:w="2660" w:type="dxa"/>
            <w:vMerge/>
          </w:tcPr>
          <w:p w:rsidR="00CA4F46" w:rsidRPr="00193463" w:rsidRDefault="00CA4F46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CA4F46" w:rsidRDefault="00274E85" w:rsidP="009E46D9">
            <w:r>
              <w:t>Училище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A4F46" w:rsidRDefault="00CA4F46" w:rsidP="00FC1FA0">
            <w:r>
              <w:t>2.6. Специализирана работа за информиране и мотивиране на ученици от уязвими етнически групи в гимназиална степен за продължаване на образование във висшите училища</w:t>
            </w: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CA4F46" w:rsidRDefault="00274E85" w:rsidP="009E46D9">
            <w:r>
              <w:t>Повишаване на образованието и професионалната подготовка и по- лесно реализиране на пазара на труда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CA4F46" w:rsidRDefault="00274E85" w:rsidP="009E46D9">
            <w:r>
              <w:t>Постоянен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CA4F46" w:rsidRDefault="00274E85" w:rsidP="009E46D9">
            <w:r>
              <w:t>Ученици от ХІ и ХІІ клас</w:t>
            </w:r>
          </w:p>
          <w:p w:rsidR="005A1B20" w:rsidRDefault="005A1B20" w:rsidP="009E46D9">
            <w:r>
              <w:t>получили подкрепа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CA4F46" w:rsidRDefault="00274E85" w:rsidP="009E46D9">
            <w:r>
              <w:t>Директор, ЗД</w:t>
            </w:r>
            <w:r w:rsidR="001D0E42">
              <w:t>, образователен медиатор</w:t>
            </w:r>
          </w:p>
        </w:tc>
      </w:tr>
      <w:tr w:rsidR="00161AE9" w:rsidTr="00A60C10">
        <w:trPr>
          <w:trHeight w:val="1830"/>
        </w:trPr>
        <w:tc>
          <w:tcPr>
            <w:tcW w:w="2660" w:type="dxa"/>
            <w:vMerge w:val="restart"/>
          </w:tcPr>
          <w:p w:rsidR="00161AE9" w:rsidRPr="00161AE9" w:rsidRDefault="00161AE9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t xml:space="preserve">Утвърждаване на интеркултурното образование като неотменна част от процеса на модернизация на </w:t>
            </w:r>
            <w:r>
              <w:lastRenderedPageBreak/>
              <w:t>българската</w:t>
            </w:r>
            <w:r>
              <w:rPr>
                <w:lang w:val="en-US"/>
              </w:rPr>
              <w:t xml:space="preserve"> </w:t>
            </w:r>
            <w:r>
              <w:t>образователна система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9E46D9">
            <w:r>
              <w:lastRenderedPageBreak/>
              <w:t>УчилищеОбщина НПО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Pr="00161AE9" w:rsidRDefault="00161AE9" w:rsidP="00FC1FA0">
            <w:pPr>
              <w:rPr>
                <w:lang w:val="en-US"/>
              </w:rPr>
            </w:pPr>
            <w:r>
              <w:t>3.</w:t>
            </w:r>
            <w:r>
              <w:rPr>
                <w:lang w:val="en-US"/>
              </w:rPr>
              <w:t>1</w:t>
            </w:r>
            <w:r>
              <w:t>. Подкрепа на разнообразни съвместни изяви на деца от различни етнически общности за съхраняване и развиване на общите и специфичните традиции по места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9E46D9">
            <w:r>
              <w:t xml:space="preserve">Успешна интеграция в </w:t>
            </w:r>
            <w:r w:rsidR="00A05E3F">
              <w:t>цялостния училищен живот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9E46D9">
            <w:r>
              <w:t>Постоянен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161AE9">
            <w:r>
              <w:t>Ученици от VІІІ до ХІІ клас</w:t>
            </w:r>
          </w:p>
          <w:p w:rsidR="00161AE9" w:rsidRDefault="00161AE9" w:rsidP="00161AE9">
            <w:r>
              <w:t>получили подкрепа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9E46D9">
            <w:r>
              <w:t>Директор, ЗД</w:t>
            </w:r>
          </w:p>
        </w:tc>
      </w:tr>
      <w:tr w:rsidR="00161AE9" w:rsidTr="00A60C10">
        <w:trPr>
          <w:trHeight w:val="1830"/>
        </w:trPr>
        <w:tc>
          <w:tcPr>
            <w:tcW w:w="2660" w:type="dxa"/>
            <w:vMerge/>
          </w:tcPr>
          <w:p w:rsidR="00161AE9" w:rsidRDefault="00161AE9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9E46D9"/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FC1FA0">
            <w:r>
              <w:t xml:space="preserve">3.2. Включване на културните традиции на различните етнически групи в проблематиката на интеркултурното образование в </w:t>
            </w:r>
            <w:r w:rsidR="00A05E3F">
              <w:t>училище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9E46D9"/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9E46D9"/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9E46D9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9E46D9"/>
        </w:tc>
      </w:tr>
      <w:tr w:rsidR="00161AE9" w:rsidTr="00A60C10">
        <w:trPr>
          <w:trHeight w:val="1320"/>
        </w:trPr>
        <w:tc>
          <w:tcPr>
            <w:tcW w:w="2660" w:type="dxa"/>
            <w:vMerge/>
          </w:tcPr>
          <w:p w:rsidR="00161AE9" w:rsidRDefault="00161AE9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A05E3F" w:rsidP="00A05E3F">
            <w:r>
              <w:t>Община</w:t>
            </w:r>
          </w:p>
          <w:p w:rsidR="00A05E3F" w:rsidRDefault="00A05E3F" w:rsidP="00A05E3F">
            <w:r>
              <w:t>НПО</w:t>
            </w:r>
          </w:p>
          <w:p w:rsidR="00A05E3F" w:rsidRDefault="00A05E3F" w:rsidP="00A05E3F">
            <w:r>
              <w:t>училище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FC1FA0">
            <w:r>
              <w:t>3.3. Създаване на възможности за взаимно опознаване на културите на етническите общности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A05E3F" w:rsidP="009E46D9">
            <w:r>
              <w:t>Преодоляване на конфликтите на етническа основа и създаване на благоприятна среда за учене и работа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A05E3F" w:rsidP="009E46D9">
            <w:r>
              <w:t>Постоянен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A05E3F" w:rsidRDefault="00A05E3F" w:rsidP="00A05E3F">
            <w:r>
              <w:t>Ученици от VІІІ до ХІІ клас</w:t>
            </w:r>
          </w:p>
          <w:p w:rsidR="00161AE9" w:rsidRDefault="00A05E3F" w:rsidP="00A05E3F">
            <w:r>
              <w:t>получили подкрепа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A05E3F" w:rsidP="009E46D9">
            <w:r>
              <w:t>Директор, ЗД</w:t>
            </w:r>
          </w:p>
        </w:tc>
      </w:tr>
      <w:tr w:rsidR="00161AE9" w:rsidTr="00A60C10">
        <w:trPr>
          <w:trHeight w:val="2625"/>
        </w:trPr>
        <w:tc>
          <w:tcPr>
            <w:tcW w:w="2660" w:type="dxa"/>
            <w:vMerge/>
          </w:tcPr>
          <w:p w:rsidR="00161AE9" w:rsidRDefault="00161AE9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A05E3F" w:rsidP="00A05E3F">
            <w:r>
              <w:t xml:space="preserve">Директор на училище; МОН 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161AE9" w:rsidP="00FC1FA0">
            <w:pPr>
              <w:rPr>
                <w:lang w:val="en-US"/>
              </w:rPr>
            </w:pPr>
            <w:r>
              <w:t>3.4. Насърчаване кандидатстването за работа в училищ</w:t>
            </w:r>
            <w:r w:rsidR="001B10A5">
              <w:t>е</w:t>
            </w:r>
            <w:r>
              <w:t xml:space="preserve"> на учители с висше педагогическо образование, принадлежащи към по-слабо представени в професията етнически групи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A05E3F" w:rsidP="009E46D9">
            <w:r>
              <w:t>Създаване на по- благоприятна среда  за учене и работа.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A05E3F" w:rsidP="009E46D9">
            <w:r>
              <w:t>Постоянен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A05E3F" w:rsidP="009E46D9">
            <w:r>
              <w:t>Педагогически специалисти от други етноси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161AE9" w:rsidRDefault="00A05E3F" w:rsidP="009E46D9">
            <w:r>
              <w:t>Директор, ЗД</w:t>
            </w:r>
          </w:p>
        </w:tc>
      </w:tr>
      <w:tr w:rsidR="00161AE9" w:rsidTr="00A60C10">
        <w:trPr>
          <w:trHeight w:val="1680"/>
        </w:trPr>
        <w:tc>
          <w:tcPr>
            <w:tcW w:w="2660" w:type="dxa"/>
            <w:vMerge/>
          </w:tcPr>
          <w:p w:rsidR="00161AE9" w:rsidRDefault="00161AE9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161AE9" w:rsidRDefault="00161AE9" w:rsidP="009E46D9"/>
        </w:tc>
        <w:tc>
          <w:tcPr>
            <w:tcW w:w="3050" w:type="dxa"/>
            <w:tcBorders>
              <w:top w:val="single" w:sz="4" w:space="0" w:color="auto"/>
            </w:tcBorders>
          </w:tcPr>
          <w:p w:rsidR="00161AE9" w:rsidRDefault="00161AE9" w:rsidP="00FC1FA0">
            <w:r>
              <w:t xml:space="preserve">3.5.Стимулиране на педагогическите специалисти за прилагане на успешни подходи за работа в мултикултурна образователна среда </w:t>
            </w: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161AE9" w:rsidRDefault="00A05E3F" w:rsidP="009E46D9">
            <w:r>
              <w:t>Създаване на условия за по- голяма заинтересованост на учителите към предизвикателствата  на работата с деца от  други етноси.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161AE9" w:rsidRDefault="00A05E3F" w:rsidP="009E46D9">
            <w:r>
              <w:t>Постоянен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61AE9" w:rsidRDefault="00A05E3F" w:rsidP="009E46D9">
            <w:r>
              <w:t>Педагогически специалисти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161AE9" w:rsidRDefault="00A05E3F" w:rsidP="009E46D9">
            <w:r>
              <w:t>Директор, ЗД</w:t>
            </w:r>
          </w:p>
        </w:tc>
      </w:tr>
      <w:tr w:rsidR="00274E85" w:rsidTr="00A60C10">
        <w:trPr>
          <w:trHeight w:val="1605"/>
        </w:trPr>
        <w:tc>
          <w:tcPr>
            <w:tcW w:w="2660" w:type="dxa"/>
            <w:vMerge w:val="restart"/>
          </w:tcPr>
          <w:p w:rsidR="00274E85" w:rsidRDefault="00161AE9" w:rsidP="00776D92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Цел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74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274E85">
              <w:t xml:space="preserve"> Съхраняване и развиване на културната идентичност на децата и учениците от етническите малцинства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274E85" w:rsidRDefault="00274E85" w:rsidP="009E46D9">
            <w:r>
              <w:t>Училище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274E85" w:rsidRDefault="00161AE9" w:rsidP="009E46D9">
            <w:r>
              <w:rPr>
                <w:lang w:val="en-US"/>
              </w:rPr>
              <w:t>4</w:t>
            </w:r>
            <w:r w:rsidR="00274E85">
              <w:t>.1. Включване в годишния план за дейността на училището на традиционен празничен календар с изяви на ученици от различните етнически групи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274E85" w:rsidRDefault="00274E85" w:rsidP="009E46D9">
            <w:r>
              <w:t xml:space="preserve">Даване възможност за изява на талантите 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274E85" w:rsidRDefault="00274E85" w:rsidP="00274E85">
            <w:r>
              <w:t>До края на учебната година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274E85" w:rsidRPr="005A1B20" w:rsidRDefault="00274E85" w:rsidP="009E46D9">
            <w:pPr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</w:pPr>
            <w:r w:rsidRPr="005A1B2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>Ученици</w:t>
            </w:r>
          </w:p>
          <w:p w:rsidR="005A1B20" w:rsidRDefault="005A1B20" w:rsidP="009E46D9">
            <w:r>
              <w:t>получили подкрепа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274E85" w:rsidRDefault="00274E85" w:rsidP="009E46D9">
            <w:r>
              <w:t>Директор</w:t>
            </w:r>
          </w:p>
          <w:p w:rsidR="00274E85" w:rsidRDefault="00274E85" w:rsidP="009E46D9">
            <w:r>
              <w:t>ЗД</w:t>
            </w:r>
            <w:r w:rsidR="001D0E42">
              <w:t>, учители</w:t>
            </w:r>
          </w:p>
        </w:tc>
      </w:tr>
      <w:tr w:rsidR="00274E85" w:rsidTr="00A60C10">
        <w:trPr>
          <w:trHeight w:val="1080"/>
        </w:trPr>
        <w:tc>
          <w:tcPr>
            <w:tcW w:w="2660" w:type="dxa"/>
            <w:vMerge/>
          </w:tcPr>
          <w:p w:rsidR="00274E85" w:rsidRDefault="00274E85" w:rsidP="00776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274E85" w:rsidRDefault="00274E85" w:rsidP="009E46D9">
            <w:r>
              <w:t>Училище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274E85" w:rsidRDefault="00161AE9" w:rsidP="003363F8">
            <w:r>
              <w:rPr>
                <w:lang w:val="en-US"/>
              </w:rPr>
              <w:t>4</w:t>
            </w:r>
            <w:r w:rsidR="00274E85">
              <w:t xml:space="preserve">.2. Съхраняване и развиване на културната идентичност на децата и учениците от етническите малцинства в образователно- възпитателния процес, </w:t>
            </w: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274E85" w:rsidRPr="00193463" w:rsidRDefault="00274E85" w:rsidP="009E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Даване възможност за занимания , съобразени с техните интереси , свързани с традициите им.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274E85" w:rsidRDefault="00274E85" w:rsidP="009E46D9">
            <w:r>
              <w:t>Постоянен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274E85" w:rsidRPr="005A1B20" w:rsidRDefault="00274E85" w:rsidP="009E46D9">
            <w:pPr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</w:pPr>
            <w:r w:rsidRPr="005A1B20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>Ученици</w:t>
            </w:r>
          </w:p>
          <w:p w:rsidR="005A1B20" w:rsidRDefault="005A1B20" w:rsidP="009E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получили подкрепа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274E85" w:rsidRDefault="00274E85" w:rsidP="00274E85">
            <w:r>
              <w:t>Директор</w:t>
            </w:r>
          </w:p>
          <w:p w:rsidR="00274E85" w:rsidRDefault="00274E85" w:rsidP="00274E85">
            <w:r>
              <w:t>ЗД</w:t>
            </w:r>
            <w:r w:rsidR="001D0E42">
              <w:t>, учители</w:t>
            </w:r>
          </w:p>
        </w:tc>
      </w:tr>
    </w:tbl>
    <w:p w:rsidR="00EC41D7" w:rsidRDefault="00EC41D7"/>
    <w:sectPr w:rsidR="00EC41D7" w:rsidSect="00776D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2E55"/>
    <w:multiLevelType w:val="multilevel"/>
    <w:tmpl w:val="40440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2E10EA"/>
    <w:multiLevelType w:val="multilevel"/>
    <w:tmpl w:val="4E209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36E68C9"/>
    <w:multiLevelType w:val="hybridMultilevel"/>
    <w:tmpl w:val="4940B4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DD79AD"/>
    <w:multiLevelType w:val="multilevel"/>
    <w:tmpl w:val="A94C6B6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BB2048"/>
    <w:multiLevelType w:val="multilevel"/>
    <w:tmpl w:val="4E209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6D92"/>
    <w:rsid w:val="00161AE9"/>
    <w:rsid w:val="001B10A5"/>
    <w:rsid w:val="001D0E42"/>
    <w:rsid w:val="001F0404"/>
    <w:rsid w:val="00274E85"/>
    <w:rsid w:val="00331789"/>
    <w:rsid w:val="003363F8"/>
    <w:rsid w:val="003D7279"/>
    <w:rsid w:val="00410B9F"/>
    <w:rsid w:val="00411D5A"/>
    <w:rsid w:val="004F0FBA"/>
    <w:rsid w:val="00522746"/>
    <w:rsid w:val="005675E7"/>
    <w:rsid w:val="005A1B20"/>
    <w:rsid w:val="0061320A"/>
    <w:rsid w:val="00733BA8"/>
    <w:rsid w:val="00776D92"/>
    <w:rsid w:val="0085207F"/>
    <w:rsid w:val="0087241F"/>
    <w:rsid w:val="00A00963"/>
    <w:rsid w:val="00A05E3F"/>
    <w:rsid w:val="00A60C10"/>
    <w:rsid w:val="00B87F09"/>
    <w:rsid w:val="00CA4F46"/>
    <w:rsid w:val="00E76599"/>
    <w:rsid w:val="00E92245"/>
    <w:rsid w:val="00EA2781"/>
    <w:rsid w:val="00EA66AA"/>
    <w:rsid w:val="00EC41D7"/>
    <w:rsid w:val="00EF0115"/>
    <w:rsid w:val="00F33A62"/>
    <w:rsid w:val="00FA6AAE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0B29"/>
  <w15:docId w15:val="{9DD502FE-FD78-4449-B932-E8C1875B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D92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D92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76D92"/>
    <w:pPr>
      <w:ind w:left="720"/>
      <w:contextualSpacing/>
    </w:pPr>
  </w:style>
  <w:style w:type="paragraph" w:styleId="NoSpacing">
    <w:name w:val="No Spacing"/>
    <w:uiPriority w:val="1"/>
    <w:qFormat/>
    <w:rsid w:val="00F33A62"/>
    <w:pPr>
      <w:spacing w:after="0" w:line="240" w:lineRule="auto"/>
    </w:pPr>
    <w:rPr>
      <w:rFonts w:eastAsiaTheme="minorEastAsia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46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SPTU</dc:creator>
  <cp:keywords/>
  <dc:description/>
  <cp:lastModifiedBy>User</cp:lastModifiedBy>
  <cp:revision>26</cp:revision>
  <cp:lastPrinted>2023-10-18T05:13:00Z</cp:lastPrinted>
  <dcterms:created xsi:type="dcterms:W3CDTF">2017-10-19T06:36:00Z</dcterms:created>
  <dcterms:modified xsi:type="dcterms:W3CDTF">2025-10-06T07:47:00Z</dcterms:modified>
</cp:coreProperties>
</file>